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Righteous" w:cs="Righteous" w:eastAsia="Righteous" w:hAnsi="Righteous"/>
          <w:b w:val="1"/>
          <w:color w:val="3cba54"/>
          <w:sz w:val="96"/>
          <w:szCs w:val="96"/>
        </w:rPr>
      </w:pPr>
      <w:r w:rsidDel="00000000" w:rsidR="00000000" w:rsidRPr="00000000">
        <w:rPr>
          <w:rFonts w:ascii="Righteous" w:cs="Righteous" w:eastAsia="Righteous" w:hAnsi="Righteous"/>
          <w:b w:val="1"/>
          <w:color w:val="4885ed"/>
          <w:sz w:val="96"/>
          <w:szCs w:val="96"/>
          <w:rtl w:val="0"/>
        </w:rPr>
        <w:t xml:space="preserve">H</w:t>
      </w:r>
      <w:r w:rsidDel="00000000" w:rsidR="00000000" w:rsidRPr="00000000">
        <w:rPr>
          <w:rFonts w:ascii="Righteous" w:cs="Righteous" w:eastAsia="Righteous" w:hAnsi="Righteous"/>
          <w:b w:val="1"/>
          <w:color w:val="db3236"/>
          <w:sz w:val="96"/>
          <w:szCs w:val="96"/>
          <w:rtl w:val="0"/>
        </w:rPr>
        <w:t xml:space="preserve">y</w:t>
      </w:r>
      <w:r w:rsidDel="00000000" w:rsidR="00000000" w:rsidRPr="00000000">
        <w:rPr>
          <w:rFonts w:ascii="Righteous" w:cs="Righteous" w:eastAsia="Righteous" w:hAnsi="Righteous"/>
          <w:b w:val="1"/>
          <w:color w:val="f4c20d"/>
          <w:sz w:val="96"/>
          <w:szCs w:val="96"/>
          <w:rtl w:val="0"/>
        </w:rPr>
        <w:t xml:space="preserve">p</w:t>
      </w:r>
      <w:r w:rsidDel="00000000" w:rsidR="00000000" w:rsidRPr="00000000">
        <w:rPr>
          <w:rFonts w:ascii="Righteous" w:cs="Righteous" w:eastAsia="Righteous" w:hAnsi="Righteous"/>
          <w:b w:val="1"/>
          <w:color w:val="4885ed"/>
          <w:sz w:val="96"/>
          <w:szCs w:val="96"/>
          <w:rtl w:val="0"/>
        </w:rPr>
        <w:t xml:space="preserve">e</w:t>
      </w:r>
      <w:r w:rsidDel="00000000" w:rsidR="00000000" w:rsidRPr="00000000">
        <w:rPr>
          <w:rFonts w:ascii="Righteous" w:cs="Righteous" w:eastAsia="Righteous" w:hAnsi="Righteous"/>
          <w:b w:val="1"/>
          <w:color w:val="3cba54"/>
          <w:sz w:val="96"/>
          <w:szCs w:val="96"/>
          <w:rtl w:val="0"/>
        </w:rPr>
        <w:t xml:space="preserve">r</w:t>
      </w:r>
      <w:r w:rsidDel="00000000" w:rsidR="00000000" w:rsidRPr="00000000">
        <w:rPr>
          <w:rFonts w:ascii="Righteous" w:cs="Righteous" w:eastAsia="Righteous" w:hAnsi="Righteous"/>
          <w:b w:val="1"/>
          <w:color w:val="db3236"/>
          <w:sz w:val="96"/>
          <w:szCs w:val="96"/>
          <w:rtl w:val="0"/>
        </w:rPr>
        <w:t xml:space="preserve">D</w:t>
      </w:r>
      <w:r w:rsidDel="00000000" w:rsidR="00000000" w:rsidRPr="00000000">
        <w:rPr>
          <w:rFonts w:ascii="Righteous" w:cs="Righteous" w:eastAsia="Righteous" w:hAnsi="Righteous"/>
          <w:b w:val="1"/>
          <w:color w:val="f4c20d"/>
          <w:sz w:val="96"/>
          <w:szCs w:val="96"/>
          <w:rtl w:val="0"/>
        </w:rPr>
        <w:t xml:space="preserve">o</w:t>
      </w:r>
      <w:r w:rsidDel="00000000" w:rsidR="00000000" w:rsidRPr="00000000">
        <w:rPr>
          <w:rFonts w:ascii="Righteous" w:cs="Righteous" w:eastAsia="Righteous" w:hAnsi="Righteous"/>
          <w:b w:val="1"/>
          <w:color w:val="4885ed"/>
          <w:sz w:val="96"/>
          <w:szCs w:val="96"/>
          <w:rtl w:val="0"/>
        </w:rPr>
        <w:t xml:space="preserve">c</w:t>
      </w:r>
      <w:r w:rsidDel="00000000" w:rsidR="00000000" w:rsidRPr="00000000">
        <w:rPr>
          <w:rFonts w:ascii="Righteous" w:cs="Righteous" w:eastAsia="Righteous" w:hAnsi="Righteous"/>
          <w:b w:val="1"/>
          <w:color w:val="3cba54"/>
          <w:sz w:val="96"/>
          <w:szCs w:val="96"/>
          <w:rtl w:val="0"/>
        </w:rPr>
        <w:t xml:space="preserve">s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Righteous" w:cs="Righteous" w:eastAsia="Righteous" w:hAnsi="Righteous"/>
          <w:b w:val="1"/>
          <w:color w:val="666666"/>
          <w:sz w:val="48"/>
          <w:szCs w:val="48"/>
        </w:rPr>
      </w:pPr>
      <w:r w:rsidDel="00000000" w:rsidR="00000000" w:rsidRPr="00000000">
        <w:rPr>
          <w:rFonts w:ascii="Righteous" w:cs="Righteous" w:eastAsia="Righteous" w:hAnsi="Righteous"/>
          <w:b w:val="1"/>
          <w:color w:val="666666"/>
          <w:sz w:val="48"/>
          <w:szCs w:val="48"/>
          <w:rtl w:val="0"/>
        </w:rPr>
        <w:t xml:space="preserve">Assignment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Righteous" w:cs="Righteous" w:eastAsia="Righteous" w:hAnsi="Righteous"/>
          <w:color w:val="db3236"/>
          <w:sz w:val="28"/>
          <w:szCs w:val="28"/>
        </w:rPr>
      </w:pPr>
      <w:r w:rsidDel="00000000" w:rsidR="00000000" w:rsidRPr="00000000">
        <w:rPr>
          <w:rFonts w:ascii="Righteous" w:cs="Righteous" w:eastAsia="Righteous" w:hAnsi="Righteous"/>
          <w:color w:val="db3236"/>
          <w:sz w:val="28"/>
          <w:szCs w:val="28"/>
          <w:rtl w:val="0"/>
        </w:rPr>
        <w:t xml:space="preserve">Outcome</w:t>
      </w:r>
    </w:p>
    <w:p w:rsidR="00000000" w:rsidDel="00000000" w:rsidP="00000000" w:rsidRDefault="00000000" w:rsidRPr="00000000" w14:paraId="00000006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Utilize a format, initially created by Alice Keeler, which includes CCSD’s Components of an Effective Lesson.</w:t>
      </w:r>
    </w:p>
    <w:p w:rsidR="00000000" w:rsidDel="00000000" w:rsidP="00000000" w:rsidRDefault="00000000" w:rsidRPr="00000000" w14:paraId="00000007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Create a modern Common Core lesson plan that is student centered and has both the teacher and student using technology.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Righteous" w:cs="Righteous" w:eastAsia="Righteous" w:hAnsi="Righteous"/>
          <w:color w:val="4885ed"/>
          <w:sz w:val="28"/>
          <w:szCs w:val="28"/>
        </w:rPr>
      </w:pPr>
      <w:r w:rsidDel="00000000" w:rsidR="00000000" w:rsidRPr="00000000">
        <w:rPr>
          <w:rFonts w:ascii="Righteous" w:cs="Righteous" w:eastAsia="Righteous" w:hAnsi="Righteous"/>
          <w:color w:val="4885ed"/>
          <w:sz w:val="28"/>
          <w:szCs w:val="28"/>
          <w:rtl w:val="0"/>
        </w:rPr>
        <w:t xml:space="preserve">Directions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Complete each section in the table below.  Instructions are in the gray sections, type in the white sections.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60"/>
        <w:gridCol w:w="5940"/>
        <w:tblGridChange w:id="0">
          <w:tblGrid>
            <w:gridCol w:w="4860"/>
            <w:gridCol w:w="5940"/>
          </w:tblGrid>
        </w:tblGridChange>
      </w:tblGrid>
      <w:tr>
        <w:trPr>
          <w:trHeight w:val="420" w:hRule="atLeast"/>
        </w:trPr>
        <w:tc>
          <w:tcPr>
            <w:gridSpan w:val="2"/>
            <w:shd w:fill="3cba5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ighteous" w:cs="Righteous" w:eastAsia="Righteous" w:hAnsi="Righteous"/>
                <w:sz w:val="28"/>
                <w:szCs w:val="28"/>
              </w:rPr>
            </w:pPr>
            <w:r w:rsidDel="00000000" w:rsidR="00000000" w:rsidRPr="00000000">
              <w:rPr>
                <w:rFonts w:ascii="Righteous" w:cs="Righteous" w:eastAsia="Righteous" w:hAnsi="Righteous"/>
                <w:sz w:val="28"/>
                <w:szCs w:val="28"/>
                <w:rtl w:val="0"/>
              </w:rPr>
              <w:t xml:space="preserve">Components of an Effective Digital Lesson</w:t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 of the Lesson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Target Grade Level for this Lesson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Quick Lesson Overview</w:t>
            </w:r>
            <w:r w:rsidDel="00000000" w:rsidR="00000000" w:rsidRPr="00000000">
              <w:rPr>
                <w:rtl w:val="0"/>
              </w:rPr>
              <w:t xml:space="preserve">, in 50 words or less.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Why Excitement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5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WHY students would care about this lesson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5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Why they would be excited about it; especially those that are not traditional fans of the subject area.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5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Note: “because it is important” is not a good reason.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f4c20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Righteous" w:cs="Righteous" w:eastAsia="Righteous" w:hAnsi="Righteous"/>
                <w:sz w:val="28"/>
                <w:szCs w:val="28"/>
              </w:rPr>
            </w:pPr>
            <w:r w:rsidDel="00000000" w:rsidR="00000000" w:rsidRPr="00000000">
              <w:rPr>
                <w:rFonts w:ascii="Righteous" w:cs="Righteous" w:eastAsia="Righteous" w:hAnsi="Righteous"/>
                <w:sz w:val="28"/>
                <w:szCs w:val="28"/>
                <w:rtl w:val="0"/>
              </w:rPr>
              <w:t xml:space="preserve">Part 1</w:t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Essential Question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List a question that students should be considering as they complete the lesson/project. This is a driving question that hooks the students into lesson or unit and is what they can answer at the end of the lesson. You should have ONE. 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This is NOT a quiz question. It should be </w:t>
            </w:r>
            <w:r w:rsidDel="00000000" w:rsidR="00000000" w:rsidRPr="00000000">
              <w:rPr>
                <w:i w:val="1"/>
                <w:u w:val="single"/>
                <w:rtl w:val="0"/>
              </w:rPr>
              <w:t xml:space="preserve">open ended, thought provoking, higher order thinking.</w:t>
            </w:r>
            <w:r w:rsidDel="00000000" w:rsidR="00000000" w:rsidRPr="00000000">
              <w:rPr>
                <w:i w:val="1"/>
                <w:rtl w:val="0"/>
              </w:rPr>
              <w:t xml:space="preserve"> Check out this </w:t>
            </w:r>
            <w:hyperlink r:id="rId6">
              <w:r w:rsidDel="00000000" w:rsidR="00000000" w:rsidRPr="00000000">
                <w:rPr>
                  <w:i w:val="1"/>
                  <w:color w:val="1155cc"/>
                  <w:u w:val="single"/>
                  <w:rtl w:val="0"/>
                </w:rPr>
                <w:t xml:space="preserve">article on ASCD</w:t>
              </w:r>
            </w:hyperlink>
            <w:r w:rsidDel="00000000" w:rsidR="00000000" w:rsidRPr="00000000">
              <w:rPr>
                <w:i w:val="1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Learning Objectives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5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Write your learning objectives and identify the DOK level.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5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Remember LO’s </w:t>
            </w:r>
            <w:r w:rsidDel="00000000" w:rsidR="00000000" w:rsidRPr="00000000">
              <w:rPr>
                <w:b w:val="1"/>
                <w:rtl w:val="0"/>
              </w:rPr>
              <w:t xml:space="preserve">start with a verb</w:t>
            </w:r>
            <w:r w:rsidDel="00000000" w:rsidR="00000000" w:rsidRPr="00000000">
              <w:rPr>
                <w:rtl w:val="0"/>
              </w:rPr>
              <w:t xml:space="preserve"> (NOT students will). Do </w:t>
            </w:r>
            <w:r w:rsidDel="00000000" w:rsidR="00000000" w:rsidRPr="00000000">
              <w:rPr>
                <w:i w:val="1"/>
                <w:rtl w:val="0"/>
              </w:rPr>
              <w:t xml:space="preserve">not </w:t>
            </w:r>
            <w:r w:rsidDel="00000000" w:rsidR="00000000" w:rsidRPr="00000000">
              <w:rPr>
                <w:rtl w:val="0"/>
              </w:rPr>
              <w:t xml:space="preserve">use “understand” or “learn”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5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One objective per (don’t use and).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5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Do NOT mention the task.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5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are students able to do or know at the END of the lesson.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5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DOK is how much critical thinking the STUDENT is doing.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516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585"/>
              <w:gridCol w:w="1575"/>
              <w:tblGridChange w:id="0">
                <w:tblGrid>
                  <w:gridCol w:w="3585"/>
                  <w:gridCol w:w="1575"/>
                </w:tblGrid>
              </w:tblGridChange>
            </w:tblGrid>
            <w:tr>
              <w:tc>
                <w:tcPr>
                  <w:shd w:fill="666666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color w:val="ffffff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4"/>
                      <w:szCs w:val="24"/>
                      <w:rtl w:val="0"/>
                    </w:rPr>
                    <w:t xml:space="preserve">Learning Objective</w:t>
                  </w:r>
                </w:p>
              </w:tc>
              <w:tc>
                <w:tcPr>
                  <w:shd w:fill="666666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color w:val="ffffff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4"/>
                      <w:szCs w:val="24"/>
                      <w:rtl w:val="0"/>
                    </w:rPr>
                    <w:t xml:space="preserve">DOK Level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Content Area Standard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5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content area standard will you be addressing?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5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Please copy and paste the standard text including the number and description.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Student Context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5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Think about who your students are, you need to know the needs and levels of your students along with their personal interests when you design your lessons.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5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If you don’t have a class, create a fictional class in detail. Consider the diversity your class WILL have (50 words or less).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db323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Righteous" w:cs="Righteous" w:eastAsia="Righteous" w:hAnsi="Righteous"/>
                <w:sz w:val="28"/>
                <w:szCs w:val="28"/>
              </w:rPr>
            </w:pPr>
            <w:r w:rsidDel="00000000" w:rsidR="00000000" w:rsidRPr="00000000">
              <w:rPr>
                <w:rFonts w:ascii="Righteous" w:cs="Righteous" w:eastAsia="Righteous" w:hAnsi="Righteous"/>
                <w:sz w:val="28"/>
                <w:szCs w:val="28"/>
                <w:rtl w:val="0"/>
              </w:rPr>
              <w:t xml:space="preserve">Part 2</w:t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Materials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List materials required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This lesson plan is required to integrate technology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Anticipatory Set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5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will you introduce the lesson? (Be student centered)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5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will you activate prior knowledge?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Steps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5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the scope and sequence of the activity. Step by step what will be occurring both by the teacher and by the students.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5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Do NOT mention the teacher. Your lesson should come from the student perspective.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5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For each task, list the DOK level. How much critical thinking is the student involved in.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5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Remember: you design the learning environment, you do not teach content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573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305"/>
              <w:gridCol w:w="1425"/>
              <w:tblGridChange w:id="0">
                <w:tblGrid>
                  <w:gridCol w:w="4305"/>
                  <w:gridCol w:w="1425"/>
                </w:tblGrid>
              </w:tblGridChange>
            </w:tblGrid>
            <w:tr>
              <w:tc>
                <w:tcPr>
                  <w:shd w:fill="666666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4"/>
                      <w:szCs w:val="24"/>
                      <w:rtl w:val="0"/>
                    </w:rPr>
                    <w:t xml:space="preserve">Task/Step</w:t>
                  </w:r>
                </w:p>
              </w:tc>
              <w:tc>
                <w:tcPr>
                  <w:shd w:fill="666666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4"/>
                      <w:szCs w:val="24"/>
                      <w:rtl w:val="0"/>
                    </w:rPr>
                    <w:t xml:space="preserve">DOK level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Closure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will you end the lesson?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4885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Righteous" w:cs="Righteous" w:eastAsia="Righteous" w:hAnsi="Righteous"/>
                <w:sz w:val="28"/>
                <w:szCs w:val="28"/>
              </w:rPr>
            </w:pPr>
            <w:r w:rsidDel="00000000" w:rsidR="00000000" w:rsidRPr="00000000">
              <w:rPr>
                <w:rFonts w:ascii="Righteous" w:cs="Righteous" w:eastAsia="Righteous" w:hAnsi="Righteous"/>
                <w:sz w:val="28"/>
                <w:szCs w:val="28"/>
                <w:rtl w:val="0"/>
              </w:rPr>
              <w:t xml:space="preserve">Part 3</w:t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SAMR Model</w:t>
            </w:r>
          </w:p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7"/>
              </w:numPr>
              <w:spacing w:line="240" w:lineRule="auto"/>
              <w:ind w:left="43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is tech used in this lesson? NOT required to address each level, just identify.</w:t>
            </w:r>
          </w:p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7"/>
              </w:numPr>
              <w:spacing w:line="240" w:lineRule="auto"/>
              <w:ind w:left="43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are STUDENTS using technology in this lesson?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573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740"/>
              <w:gridCol w:w="3990"/>
              <w:tblGridChange w:id="0">
                <w:tblGrid>
                  <w:gridCol w:w="1740"/>
                  <w:gridCol w:w="3990"/>
                </w:tblGrid>
              </w:tblGridChange>
            </w:tblGrid>
            <w:tr>
              <w:trPr>
                <w:trHeight w:val="420" w:hRule="atLeast"/>
              </w:trPr>
              <w:tc>
                <w:tcPr>
                  <w:gridSpan w:val="2"/>
                  <w:shd w:fill="cccc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 For the tech being used in this lesson, describe the task use and classify to the level of the SAMR model.</w:t>
                  </w:r>
                </w:p>
              </w:tc>
            </w:tr>
            <w:tr>
              <w:tc>
                <w:tcPr>
                  <w:shd w:fill="cccc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Substitution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cccc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Augmentation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cccc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Modification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cccc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Redefinition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Modern Lesson Design: 4 C’s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Describe how your lesson  addresses each of the 4 C’s: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5" w:right="0" w:hanging="375"/>
              <w:jc w:val="left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Critical thinking</w:t>
            </w:r>
            <w:r w:rsidDel="00000000" w:rsidR="00000000" w:rsidRPr="00000000">
              <w:rPr>
                <w:rtl w:val="0"/>
              </w:rPr>
              <w:t xml:space="preserve"> is coming up with their own ideas and defending them or creating something new or applying to a new situation.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5" w:right="0" w:hanging="375"/>
              <w:jc w:val="left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Collaborate </w:t>
            </w:r>
            <w:r w:rsidDel="00000000" w:rsidR="00000000" w:rsidRPr="00000000">
              <w:rPr>
                <w:rtl w:val="0"/>
              </w:rPr>
              <w:t xml:space="preserve">is not work together, but to be reliant on each other. There should be some level of task switching.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5" w:right="0" w:hanging="375"/>
              <w:jc w:val="left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Communicate </w:t>
            </w:r>
            <w:r w:rsidDel="00000000" w:rsidR="00000000" w:rsidRPr="00000000">
              <w:rPr>
                <w:rtl w:val="0"/>
              </w:rPr>
              <w:t xml:space="preserve">is not talking, it is CLEARLY COMMUNICATING IDEAS.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5" w:right="0" w:hanging="375"/>
              <w:jc w:val="left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Create </w:t>
            </w:r>
            <w:r w:rsidDel="00000000" w:rsidR="00000000" w:rsidRPr="00000000">
              <w:rPr>
                <w:rtl w:val="0"/>
              </w:rPr>
              <w:t xml:space="preserve">is how students are being CREATIVE. This is NOT creating art. This is NOT creating a PowerPoint.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573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890"/>
              <w:gridCol w:w="3840"/>
              <w:tblGridChange w:id="0">
                <w:tblGrid>
                  <w:gridCol w:w="1890"/>
                  <w:gridCol w:w="3840"/>
                </w:tblGrid>
              </w:tblGridChange>
            </w:tblGrid>
            <w:tr>
              <w:tc>
                <w:tcPr>
                  <w:gridSpan w:val="2"/>
                  <w:shd w:fill="cccc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E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Describe the student connections to the 4cs.</w:t>
                  </w:r>
                </w:p>
              </w:tc>
            </w:tr>
            <w:tr>
              <w:tc>
                <w:tcPr>
                  <w:shd w:fill="cccc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0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Critical Thinking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cccc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2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Collaboration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cccc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4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Communication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cccc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6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Creativity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3cba5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rFonts w:ascii="Righteous" w:cs="Righteous" w:eastAsia="Righteous" w:hAnsi="Righteous"/>
                <w:color w:val="3cba54"/>
                <w:sz w:val="28"/>
                <w:szCs w:val="28"/>
              </w:rPr>
            </w:pPr>
            <w:r w:rsidDel="00000000" w:rsidR="00000000" w:rsidRPr="00000000">
              <w:rPr>
                <w:rFonts w:ascii="Righteous" w:cs="Righteous" w:eastAsia="Righteous" w:hAnsi="Righteous"/>
                <w:sz w:val="28"/>
                <w:szCs w:val="28"/>
                <w:rtl w:val="0"/>
              </w:rPr>
              <w:t xml:space="preserve">Part 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Research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5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will your students be researching?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5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search/research techniques will your students need to know?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5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will you know students have learned?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574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870"/>
              <w:gridCol w:w="2870"/>
              <w:tblGridChange w:id="0">
                <w:tblGrid>
                  <w:gridCol w:w="2870"/>
                  <w:gridCol w:w="2870"/>
                </w:tblGrid>
              </w:tblGridChange>
            </w:tblGrid>
            <w:tr>
              <w:tc>
                <w:tcPr>
                  <w:shd w:fill="666666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rtl w:val="0"/>
                    </w:rPr>
                    <w:t xml:space="preserve">Formative</w:t>
                  </w:r>
                </w:p>
              </w:tc>
              <w:tc>
                <w:tcPr>
                  <w:shd w:fill="666666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rtl w:val="0"/>
                    </w:rPr>
                    <w:t xml:space="preserve">Summative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ighteous" w:cs="Righteous" w:eastAsia="Righteous" w:hAnsi="Righteous"/>
                <w:sz w:val="28"/>
                <w:szCs w:val="28"/>
              </w:rPr>
            </w:pPr>
            <w:r w:rsidDel="00000000" w:rsidR="00000000" w:rsidRPr="00000000">
              <w:rPr>
                <w:rFonts w:ascii="Righteous" w:cs="Righteous" w:eastAsia="Righteous" w:hAnsi="Righteous"/>
                <w:sz w:val="28"/>
                <w:szCs w:val="28"/>
                <w:rtl w:val="0"/>
              </w:rPr>
              <w:t xml:space="preserve">Questions</w:t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How do you offer your students choice and a locus of control?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What decisions do the students get to make?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How does your lesson show that the student is the most important?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 How do you differentiate for student needs? Why is this lesson appropriate for your lowest student and your highest student?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 How do you accommodate students with learning disabilities or language issues?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6. How do you connect outside of your classroom?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 How do you give your students an authentic audience?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center"/>
        <w:rPr>
          <w:color w:val="db3236"/>
          <w:sz w:val="20"/>
          <w:szCs w:val="20"/>
        </w:rPr>
      </w:pPr>
      <w:r w:rsidDel="00000000" w:rsidR="00000000" w:rsidRPr="00000000">
        <w:rPr>
          <w:color w:val="db3236"/>
          <w:sz w:val="20"/>
          <w:szCs w:val="20"/>
          <w:rtl w:val="0"/>
        </w:rPr>
        <w:t xml:space="preserve">Thank you to</w:t>
      </w:r>
      <w:r w:rsidDel="00000000" w:rsidR="00000000" w:rsidRPr="00000000">
        <w:rPr>
          <w:color w:val="4885ed"/>
          <w:sz w:val="20"/>
          <w:szCs w:val="20"/>
          <w:rtl w:val="0"/>
        </w:rPr>
        <w:t xml:space="preserve"> Alice Keeler</w:t>
      </w:r>
      <w:r w:rsidDel="00000000" w:rsidR="00000000" w:rsidRPr="00000000">
        <w:rPr>
          <w:color w:val="db3236"/>
          <w:sz w:val="20"/>
          <w:szCs w:val="20"/>
          <w:rtl w:val="0"/>
        </w:rPr>
        <w:t xml:space="preserve"> for allowing a </w:t>
      </w:r>
      <w:r w:rsidDel="00000000" w:rsidR="00000000" w:rsidRPr="00000000">
        <w:rPr>
          <w:color w:val="3cba54"/>
          <w:sz w:val="20"/>
          <w:szCs w:val="20"/>
          <w:rtl w:val="0"/>
        </w:rPr>
        <w:t xml:space="preserve">creative commons</w:t>
      </w:r>
      <w:r w:rsidDel="00000000" w:rsidR="00000000" w:rsidRPr="00000000">
        <w:rPr>
          <w:color w:val="db3236"/>
          <w:sz w:val="20"/>
          <w:szCs w:val="20"/>
          <w:rtl w:val="0"/>
        </w:rPr>
        <w:t xml:space="preserve"> use of her lesson plan template </w:t>
      </w:r>
      <w:r w:rsidDel="00000000" w:rsidR="00000000" w:rsidRPr="00000000">
        <w:rPr>
          <w:color w:val="f4c20d"/>
          <w:sz w:val="20"/>
          <w:szCs w:val="20"/>
          <w:rtl w:val="0"/>
        </w:rPr>
        <w:t xml:space="preserve">(Teachers Give Teachers)</w:t>
      </w:r>
      <w:r w:rsidDel="00000000" w:rsidR="00000000" w:rsidRPr="00000000">
        <w:rPr>
          <w:color w:val="db3236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ighteous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rPr/>
    </w:pPr>
    <w:r w:rsidDel="00000000" w:rsidR="00000000" w:rsidRPr="00000000">
      <w:rPr/>
      <w:drawing>
        <wp:inline distB="114300" distT="114300" distL="114300" distR="114300">
          <wp:extent cx="6638925" cy="952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38925" cy="95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rPr/>
    </w:pPr>
    <w:r w:rsidDel="00000000" w:rsidR="00000000" w:rsidRPr="00000000">
      <w:rPr/>
      <w:drawing>
        <wp:inline distB="114300" distT="114300" distL="114300" distR="114300">
          <wp:extent cx="6638925" cy="952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38925" cy="95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ascd.org/publications/books/109004/chapters/What-Makes-a-Question-Essential%A2.aspx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ighteous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